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14F59" w14:textId="7FFDFB63" w:rsidR="005D007F" w:rsidRPr="005D007F" w:rsidRDefault="005D007F" w:rsidP="005D00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007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Ambient </w:t>
      </w:r>
      <w:proofErr w:type="spellStart"/>
      <w:r w:rsidRPr="005D007F">
        <w:rPr>
          <w:rFonts w:ascii="Times New Roman" w:eastAsia="Times New Roman" w:hAnsi="Times New Roman" w:cs="Times New Roman"/>
          <w:b/>
          <w:bCs/>
          <w:sz w:val="27"/>
          <w:szCs w:val="27"/>
        </w:rPr>
        <w:t>Komercial</w:t>
      </w:r>
      <w:proofErr w:type="spellEnd"/>
      <w:r w:rsidRPr="005D007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b/>
          <w:bCs/>
          <w:sz w:val="27"/>
          <w:szCs w:val="27"/>
        </w:rPr>
        <w:t>për</w:t>
      </w:r>
      <w:proofErr w:type="spellEnd"/>
      <w:r w:rsidRPr="005D007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b/>
          <w:bCs/>
          <w:sz w:val="27"/>
          <w:szCs w:val="27"/>
        </w:rPr>
        <w:t>Shitje</w:t>
      </w:r>
      <w:proofErr w:type="spellEnd"/>
      <w:r w:rsidRPr="005D007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/ Qira </w:t>
      </w:r>
      <w:proofErr w:type="spellStart"/>
      <w:r w:rsidRPr="005D007F">
        <w:rPr>
          <w:rFonts w:ascii="Times New Roman" w:eastAsia="Times New Roman" w:hAnsi="Times New Roman" w:cs="Times New Roman"/>
          <w:b/>
          <w:bCs/>
          <w:sz w:val="27"/>
          <w:szCs w:val="27"/>
        </w:rPr>
        <w:t>në</w:t>
      </w:r>
      <w:proofErr w:type="spellEnd"/>
      <w:r w:rsidRPr="005D007F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Ring Road Residence </w:t>
      </w:r>
    </w:p>
    <w:p w14:paraId="74EDB862" w14:textId="1D2BDE83" w:rsidR="005D007F" w:rsidRPr="005D007F" w:rsidRDefault="005D007F" w:rsidP="005D0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Shitet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jepet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qira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ambient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komercial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funksional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kompleksin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modern Ring Road Residence, me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vendndodhje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strategjike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përgjatë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unazës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qytetit</w:t>
      </w:r>
      <w:proofErr w:type="spellEnd"/>
      <w:r w:rsidR="00E92E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zonë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qarkullim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vizibilitet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shkëlqyer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C78A80" w14:textId="77777777" w:rsidR="005D007F" w:rsidRPr="005D007F" w:rsidRDefault="005D007F" w:rsidP="005D00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sipërfaqe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79.12 m²,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ambienti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ofron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hapësirë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përshtatshme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zhvillimin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aktiviteteve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biznesi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projektuar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ofruar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fleksibilitet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organizimin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brendshëm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1936EE" w14:textId="77777777" w:rsidR="005D007F" w:rsidRPr="005D007F" w:rsidRDefault="005D007F" w:rsidP="005D00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5D007F">
        <w:rPr>
          <w:rFonts w:ascii="Times New Roman" w:eastAsia="Times New Roman" w:hAnsi="Times New Roman" w:cs="Times New Roman"/>
          <w:sz w:val="27"/>
          <w:szCs w:val="27"/>
        </w:rPr>
        <w:t xml:space="preserve">I </w:t>
      </w:r>
      <w:proofErr w:type="spellStart"/>
      <w:r w:rsidRPr="005D007F">
        <w:rPr>
          <w:rFonts w:ascii="Times New Roman" w:eastAsia="Times New Roman" w:hAnsi="Times New Roman" w:cs="Times New Roman"/>
          <w:sz w:val="27"/>
          <w:szCs w:val="27"/>
        </w:rPr>
        <w:t>përshtatshëm</w:t>
      </w:r>
      <w:proofErr w:type="spellEnd"/>
      <w:r w:rsidRPr="005D007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7"/>
          <w:szCs w:val="27"/>
        </w:rPr>
        <w:t>për</w:t>
      </w:r>
      <w:proofErr w:type="spellEnd"/>
      <w:r w:rsidRPr="005D007F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6A5D078C" w14:textId="77777777" w:rsidR="005D007F" w:rsidRPr="005D007F" w:rsidRDefault="005D007F" w:rsidP="005D00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Zyra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</w:p>
    <w:p w14:paraId="6B88A95D" w14:textId="76CE7611" w:rsidR="005D007F" w:rsidRPr="00E92E7D" w:rsidRDefault="005D007F" w:rsidP="00E92E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Minimarket apo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dyqan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</w:p>
    <w:p w14:paraId="74D636B7" w14:textId="77777777" w:rsidR="005D007F" w:rsidRPr="005D007F" w:rsidRDefault="005D007F" w:rsidP="005D00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Studio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kursesh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shërbime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teknike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konsulencë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FDF3E7" w14:textId="4FFF20FE" w:rsidR="005D007F" w:rsidRPr="005D007F" w:rsidRDefault="005D007F" w:rsidP="005D00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Karakteristikat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kryesore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të</w:t>
      </w:r>
      <w:proofErr w:type="spellEnd"/>
      <w:r w:rsidRPr="005D007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7"/>
          <w:szCs w:val="27"/>
        </w:rPr>
        <w:t>ambient</w:t>
      </w:r>
      <w:r>
        <w:rPr>
          <w:rFonts w:ascii="Times New Roman" w:eastAsia="Times New Roman" w:hAnsi="Times New Roman" w:cs="Times New Roman"/>
          <w:sz w:val="27"/>
          <w:szCs w:val="27"/>
        </w:rPr>
        <w:t>it</w:t>
      </w:r>
      <w:proofErr w:type="spellEnd"/>
      <w:r w:rsidRPr="005D007F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2182D4A3" w14:textId="09A197D4" w:rsidR="005D007F" w:rsidRDefault="005D007F" w:rsidP="005D00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Organizim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hapësirës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lehtë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përshtatje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tipologjisë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aktivitetit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tuaj</w:t>
      </w:r>
      <w:proofErr w:type="spellEnd"/>
    </w:p>
    <w:p w14:paraId="174A548B" w14:textId="0030CA0C" w:rsidR="005D007F" w:rsidRPr="005D007F" w:rsidRDefault="005D007F" w:rsidP="005D00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Verandë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ambientit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20.9 m2</w:t>
      </w:r>
    </w:p>
    <w:p w14:paraId="33244463" w14:textId="2C6AA1E3" w:rsidR="005D007F" w:rsidRPr="005D007F" w:rsidRDefault="005D007F" w:rsidP="005D00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Fasada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xhami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mundëson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dritë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natyrale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ekspozim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klientët</w:t>
      </w:r>
      <w:proofErr w:type="spellEnd"/>
    </w:p>
    <w:p w14:paraId="11605545" w14:textId="27A89102" w:rsidR="005D007F" w:rsidRPr="005D007F" w:rsidRDefault="005D007F" w:rsidP="005D00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Pozicion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favorshëm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përgjatë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Ring Road –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drejtpërdrejtë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rruga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kryesore</w:t>
      </w:r>
      <w:proofErr w:type="spellEnd"/>
    </w:p>
    <w:p w14:paraId="37B40099" w14:textId="27E2F420" w:rsidR="005D007F" w:rsidRPr="005D007F" w:rsidRDefault="005D007F" w:rsidP="005D00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Ndërtesë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e re,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moderne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cilësi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ndërtimi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infrastrukturë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bashkëkohore</w:t>
      </w:r>
      <w:proofErr w:type="spellEnd"/>
    </w:p>
    <w:p w14:paraId="0F87C0D5" w14:textId="783EC436" w:rsidR="005D007F" w:rsidRPr="005D007F" w:rsidRDefault="005D007F" w:rsidP="005D00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Zona me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lëvizshmëri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popullsi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rezidente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garanton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potencial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klientele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D00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007F">
        <w:rPr>
          <w:rFonts w:ascii="Times New Roman" w:eastAsia="Times New Roman" w:hAnsi="Times New Roman" w:cs="Times New Roman"/>
          <w:sz w:val="24"/>
          <w:szCs w:val="24"/>
        </w:rPr>
        <w:t>qëndrueshme</w:t>
      </w:r>
      <w:proofErr w:type="spellEnd"/>
    </w:p>
    <w:p w14:paraId="3A4515D0" w14:textId="77777777" w:rsidR="006721AE" w:rsidRDefault="006721AE" w:rsidP="006721AE"/>
    <w:p w14:paraId="66793AFF" w14:textId="77777777" w:rsidR="00C10A58" w:rsidRDefault="00C10A58"/>
    <w:sectPr w:rsidR="00C10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376C5"/>
    <w:multiLevelType w:val="multilevel"/>
    <w:tmpl w:val="5A7E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2150F"/>
    <w:multiLevelType w:val="multilevel"/>
    <w:tmpl w:val="2ADA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E8F"/>
    <w:rsid w:val="005D007F"/>
    <w:rsid w:val="006721AE"/>
    <w:rsid w:val="009D59B9"/>
    <w:rsid w:val="00A71954"/>
    <w:rsid w:val="00C10A58"/>
    <w:rsid w:val="00CE1040"/>
    <w:rsid w:val="00D84E8F"/>
    <w:rsid w:val="00E9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1E85"/>
  <w15:chartTrackingRefBased/>
  <w15:docId w15:val="{5EBAE19D-D6E8-461D-8A19-166E7A07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1A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Ernisa Saraci</dc:creator>
  <cp:keywords/>
  <dc:description/>
  <cp:lastModifiedBy>Ernisa Saraci</cp:lastModifiedBy>
  <cp:revision>7</cp:revision>
  <dcterms:created xsi:type="dcterms:W3CDTF">2025-08-06T09:31:00Z</dcterms:created>
  <dcterms:modified xsi:type="dcterms:W3CDTF">2025-08-07T09:55:00Z</dcterms:modified>
</cp:coreProperties>
</file>